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3671" w:rsidRDefault="00C64683" w:rsidP="00C64683">
      <w:pPr>
        <w:jc w:val="center"/>
        <w:rPr>
          <w:b/>
          <w:sz w:val="32"/>
          <w:szCs w:val="32"/>
        </w:rPr>
      </w:pPr>
      <w:bookmarkStart w:id="0" w:name="_GoBack"/>
      <w:bookmarkEnd w:id="0"/>
      <w:r>
        <w:rPr>
          <w:noProof/>
          <w:lang w:eastAsia="fr-FR" w:bidi="ar-SA"/>
        </w:rPr>
        <w:drawing>
          <wp:anchor distT="0" distB="0" distL="0" distR="0" simplePos="0" relativeHeight="251656704" behindDoc="0" locked="0" layoutInCell="1" allowOverlap="1">
            <wp:simplePos x="0" y="0"/>
            <wp:positionH relativeFrom="margin">
              <wp:align>left</wp:align>
            </wp:positionH>
            <wp:positionV relativeFrom="page">
              <wp:posOffset>103505</wp:posOffset>
            </wp:positionV>
            <wp:extent cx="1047750" cy="832485"/>
            <wp:effectExtent l="0" t="0" r="0" b="571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385" cy="835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0" distR="0" simplePos="0" relativeHeight="251658752" behindDoc="0" locked="0" layoutInCell="1" allowOverlap="1">
            <wp:simplePos x="0" y="0"/>
            <wp:positionH relativeFrom="margin">
              <wp:posOffset>4274820</wp:posOffset>
            </wp:positionH>
            <wp:positionV relativeFrom="topMargin">
              <wp:align>bottom</wp:align>
            </wp:positionV>
            <wp:extent cx="1391920" cy="66675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666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B5DB8">
        <w:rPr>
          <w:noProof/>
          <w:lang w:eastAsia="fr-FR" w:bidi="ar-SA"/>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975995" cy="487680"/>
            <wp:effectExtent l="0" t="0" r="0" b="825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995" cy="487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C562B">
        <w:rPr>
          <w:b/>
          <w:sz w:val="36"/>
          <w:szCs w:val="36"/>
        </w:rPr>
        <w:t>CONSULTATIONS  CITOYENNES EUROPEENNES</w:t>
      </w:r>
    </w:p>
    <w:p w:rsidR="00883671" w:rsidRDefault="00830936">
      <w:pPr>
        <w:jc w:val="center"/>
        <w:rPr>
          <w:b/>
          <w:sz w:val="32"/>
          <w:szCs w:val="32"/>
        </w:rPr>
      </w:pPr>
      <w:r>
        <w:rPr>
          <w:b/>
          <w:sz w:val="32"/>
          <w:szCs w:val="32"/>
        </w:rPr>
        <w:t>Mardi 30</w:t>
      </w:r>
      <w:r w:rsidR="007C562B">
        <w:rPr>
          <w:b/>
          <w:sz w:val="32"/>
          <w:szCs w:val="32"/>
        </w:rPr>
        <w:t xml:space="preserve"> octobre  2018</w:t>
      </w:r>
    </w:p>
    <w:p w:rsidR="00883671" w:rsidRDefault="00883671">
      <w:pPr>
        <w:rPr>
          <w:b/>
          <w:sz w:val="32"/>
          <w:szCs w:val="32"/>
        </w:rPr>
      </w:pPr>
    </w:p>
    <w:p w:rsidR="00883671" w:rsidRDefault="007C562B">
      <w:pPr>
        <w:jc w:val="center"/>
        <w:rPr>
          <w:b/>
          <w:sz w:val="32"/>
          <w:szCs w:val="32"/>
        </w:rPr>
      </w:pPr>
      <w:r>
        <w:rPr>
          <w:b/>
          <w:sz w:val="32"/>
          <w:szCs w:val="32"/>
        </w:rPr>
        <w:t>Organ</w:t>
      </w:r>
      <w:r w:rsidR="004D42AB">
        <w:rPr>
          <w:b/>
          <w:sz w:val="32"/>
          <w:szCs w:val="32"/>
        </w:rPr>
        <w:t>isées  par AFAPE Aura, MDEAS</w:t>
      </w:r>
    </w:p>
    <w:p w:rsidR="00883671" w:rsidRDefault="007C562B">
      <w:pPr>
        <w:jc w:val="center"/>
        <w:rPr>
          <w:b/>
          <w:sz w:val="32"/>
          <w:szCs w:val="32"/>
        </w:rPr>
      </w:pPr>
      <w:r>
        <w:rPr>
          <w:b/>
          <w:sz w:val="32"/>
          <w:szCs w:val="32"/>
        </w:rPr>
        <w:t xml:space="preserve">Lieu : </w:t>
      </w:r>
      <w:r w:rsidR="00830936">
        <w:rPr>
          <w:rFonts w:ascii="Arial" w:hAnsi="Arial"/>
          <w:b/>
          <w:bCs/>
          <w:sz w:val="32"/>
          <w:szCs w:val="32"/>
        </w:rPr>
        <w:t>Espace Mitterrand</w:t>
      </w:r>
      <w:r>
        <w:rPr>
          <w:rFonts w:ascii="Arial" w:hAnsi="Arial"/>
          <w:b/>
          <w:bCs/>
          <w:sz w:val="32"/>
          <w:szCs w:val="32"/>
        </w:rPr>
        <w:t xml:space="preserve">, salle </w:t>
      </w:r>
      <w:proofErr w:type="spellStart"/>
      <w:r w:rsidR="00830936">
        <w:rPr>
          <w:rFonts w:ascii="Arial" w:hAnsi="Arial"/>
          <w:b/>
          <w:bCs/>
          <w:sz w:val="32"/>
          <w:szCs w:val="32"/>
        </w:rPr>
        <w:t>Granier</w:t>
      </w:r>
      <w:proofErr w:type="spellEnd"/>
      <w:r w:rsidR="00830936">
        <w:rPr>
          <w:rFonts w:ascii="Arial" w:hAnsi="Arial"/>
          <w:b/>
          <w:bCs/>
          <w:sz w:val="32"/>
          <w:szCs w:val="32"/>
        </w:rPr>
        <w:t>, 73800 Montmélian</w:t>
      </w:r>
    </w:p>
    <w:p w:rsidR="00883671" w:rsidRDefault="007C562B">
      <w:pPr>
        <w:rPr>
          <w:sz w:val="28"/>
          <w:szCs w:val="28"/>
        </w:rPr>
      </w:pPr>
      <w:r>
        <w:rPr>
          <w:b/>
          <w:sz w:val="32"/>
          <w:szCs w:val="32"/>
        </w:rPr>
        <w:t xml:space="preserve">          </w:t>
      </w:r>
      <w:r>
        <w:rPr>
          <w:sz w:val="28"/>
          <w:szCs w:val="28"/>
        </w:rPr>
        <w:t xml:space="preserve">De </w:t>
      </w:r>
      <w:r w:rsidR="00830936">
        <w:rPr>
          <w:sz w:val="28"/>
          <w:szCs w:val="28"/>
        </w:rPr>
        <w:t>1</w:t>
      </w:r>
      <w:r>
        <w:rPr>
          <w:sz w:val="28"/>
          <w:szCs w:val="28"/>
        </w:rPr>
        <w:t>9h</w:t>
      </w:r>
      <w:r w:rsidR="00830936">
        <w:rPr>
          <w:sz w:val="28"/>
          <w:szCs w:val="28"/>
        </w:rPr>
        <w:t>0</w:t>
      </w:r>
      <w:r>
        <w:rPr>
          <w:sz w:val="28"/>
          <w:szCs w:val="28"/>
        </w:rPr>
        <w:t xml:space="preserve">0 à </w:t>
      </w:r>
      <w:r w:rsidR="00830936">
        <w:rPr>
          <w:sz w:val="28"/>
          <w:szCs w:val="28"/>
        </w:rPr>
        <w:t>22h0</w:t>
      </w:r>
      <w:r>
        <w:rPr>
          <w:sz w:val="28"/>
          <w:szCs w:val="28"/>
        </w:rPr>
        <w:t>0</w:t>
      </w:r>
    </w:p>
    <w:p w:rsidR="00883671" w:rsidRDefault="007C562B">
      <w:pPr>
        <w:jc w:val="both"/>
      </w:pPr>
      <w:r>
        <w:rPr>
          <w:sz w:val="28"/>
          <w:szCs w:val="28"/>
        </w:rPr>
        <w:t>En préambule, Henri-Georges BRUN Président de la MDEAS, Maison de l’Europe d’Albertville et de la Savoie a expliqué les buts de cette Consultation Citoyenne Européenne. Il a partagé également les résultats de l’Eurobaromètre de septembre 2018 (</w:t>
      </w:r>
      <w:r>
        <w:rPr>
          <w:rFonts w:ascii="Helvetica" w:hAnsi="Helvetica" w:cs="Helvetica"/>
          <w:color w:val="505154"/>
          <w:sz w:val="28"/>
          <w:szCs w:val="28"/>
        </w:rPr>
        <w:t>La dernière enquête Eurobaromètre, qui mesure les attitudes de l’opinion publique vis-à-vis de l’U.E. dans tous les États membres, montre que 62% des répondants considèrent l’adhésion de leur pays à l’U.E. comme une bonne chose. Il s’agit du chiffre le plus élevé enregistré depuis 25 ans. 68% pensent également que leur pays a bénéficié de l’adhésion à l’U.E. - le chiffre le plus élevé depuis 1983)</w:t>
      </w:r>
      <w:r>
        <w:rPr>
          <w:sz w:val="28"/>
          <w:szCs w:val="28"/>
        </w:rPr>
        <w:t xml:space="preserve"> signe encourageant dans le flot des informations médias qui se font plus souvent les porte-paroles  des populistes. </w:t>
      </w:r>
      <w:r w:rsidR="00830936">
        <w:rPr>
          <w:sz w:val="28"/>
          <w:szCs w:val="28"/>
        </w:rPr>
        <w:t>Les réseaux d’information</w:t>
      </w:r>
      <w:r>
        <w:rPr>
          <w:sz w:val="28"/>
          <w:szCs w:val="28"/>
        </w:rPr>
        <w:t xml:space="preserve"> diffusent  des nouvelles alarmistes et inquiétantes, anti européennes, avec un même  temps de parole pour les minorités agissantes au détriment de la majorité silencieuse qui n'est pas eurosceptique ou europhobe.</w:t>
      </w:r>
    </w:p>
    <w:p w:rsidR="00883671" w:rsidRDefault="00883671">
      <w:pPr>
        <w:jc w:val="both"/>
      </w:pPr>
    </w:p>
    <w:p w:rsidR="00883671" w:rsidRDefault="007C562B">
      <w:pPr>
        <w:jc w:val="both"/>
      </w:pPr>
      <w:r>
        <w:rPr>
          <w:sz w:val="28"/>
          <w:szCs w:val="28"/>
        </w:rPr>
        <w:t>Raymond BECOUSE Président d’AFAPE Auvergne-Rhône-Alpes, acteurs Franco-Allemands Pour l’Europe (union régionale des associations et jumelages franco-allemands) a proclamé la charte des Consultations Citoyennes Européennes.</w:t>
      </w:r>
    </w:p>
    <w:p w:rsidR="00883671" w:rsidRDefault="00883671">
      <w:pPr>
        <w:jc w:val="both"/>
      </w:pPr>
    </w:p>
    <w:p w:rsidR="00883671" w:rsidRDefault="007C562B">
      <w:pPr>
        <w:jc w:val="both"/>
      </w:pPr>
      <w:r>
        <w:rPr>
          <w:b/>
          <w:bCs/>
          <w:sz w:val="28"/>
          <w:szCs w:val="28"/>
          <w:u w:val="single"/>
        </w:rPr>
        <w:t>1 ère Séance plénière (environ ¾ heure)</w:t>
      </w:r>
    </w:p>
    <w:p w:rsidR="00883671" w:rsidRDefault="00883671">
      <w:pPr>
        <w:jc w:val="both"/>
      </w:pPr>
    </w:p>
    <w:p w:rsidR="00883671" w:rsidRDefault="007C562B">
      <w:pPr>
        <w:jc w:val="both"/>
        <w:rPr>
          <w:sz w:val="28"/>
          <w:szCs w:val="28"/>
        </w:rPr>
      </w:pPr>
      <w:r>
        <w:rPr>
          <w:sz w:val="28"/>
          <w:szCs w:val="28"/>
        </w:rPr>
        <w:t>Chaque participant a écrit sur une feuille 2 thèmes qu’il souhaiterait aborder. Ceux-ci ont été collationnés puis classés par famille afin de définir les ateliers selon les thèmes sélectionnés suivants :</w:t>
      </w:r>
    </w:p>
    <w:p w:rsidR="00883671" w:rsidRDefault="00883671">
      <w:pPr>
        <w:jc w:val="both"/>
        <w:rPr>
          <w:sz w:val="28"/>
          <w:szCs w:val="28"/>
        </w:rPr>
      </w:pPr>
    </w:p>
    <w:p w:rsidR="00883671" w:rsidRDefault="00883671">
      <w:pPr>
        <w:pStyle w:val="Corpsdetexte"/>
        <w:jc w:val="both"/>
      </w:pPr>
    </w:p>
    <w:p w:rsidR="00883671" w:rsidRDefault="007C562B">
      <w:pPr>
        <w:jc w:val="both"/>
        <w:rPr>
          <w:sz w:val="28"/>
          <w:szCs w:val="28"/>
        </w:rPr>
      </w:pPr>
      <w:r>
        <w:rPr>
          <w:sz w:val="28"/>
          <w:szCs w:val="28"/>
        </w:rPr>
        <w:t>L’assistance s’est ensuite répartie en atelier pour 1h10 de partages et réflexions </w:t>
      </w:r>
    </w:p>
    <w:p w:rsidR="00883671" w:rsidRDefault="007C562B">
      <w:pPr>
        <w:jc w:val="both"/>
      </w:pPr>
      <w:r>
        <w:rPr>
          <w:sz w:val="28"/>
          <w:szCs w:val="28"/>
        </w:rPr>
        <w:t>Restitution en séance plénière finale :</w:t>
      </w:r>
    </w:p>
    <w:p w:rsidR="00883671" w:rsidRDefault="00883671">
      <w:pPr>
        <w:jc w:val="both"/>
      </w:pPr>
    </w:p>
    <w:p w:rsidR="001472E1" w:rsidRPr="001472E1" w:rsidRDefault="007C562B" w:rsidP="001472E1">
      <w:pPr>
        <w:pStyle w:val="NormalWeb"/>
        <w:spacing w:before="0" w:beforeAutospacing="0" w:after="0" w:afterAutospacing="0"/>
        <w:ind w:left="720"/>
        <w:rPr>
          <w:sz w:val="28"/>
          <w:szCs w:val="28"/>
        </w:rPr>
      </w:pPr>
      <w:r w:rsidRPr="001472E1">
        <w:rPr>
          <w:b/>
          <w:bCs/>
          <w:sz w:val="28"/>
          <w:szCs w:val="28"/>
        </w:rPr>
        <w:t>1er atelier</w:t>
      </w:r>
      <w:r w:rsidR="001472E1" w:rsidRPr="001472E1">
        <w:rPr>
          <w:b/>
          <w:bCs/>
          <w:sz w:val="28"/>
          <w:szCs w:val="28"/>
        </w:rPr>
        <w:t xml:space="preserve">. </w:t>
      </w:r>
      <w:r w:rsidR="001472E1" w:rsidRPr="001472E1">
        <w:rPr>
          <w:b/>
          <w:sz w:val="28"/>
          <w:szCs w:val="28"/>
        </w:rPr>
        <w:t xml:space="preserve">Thèmes : </w:t>
      </w:r>
    </w:p>
    <w:p w:rsidR="001472E1" w:rsidRPr="00C92CC0" w:rsidRDefault="001472E1" w:rsidP="00160645">
      <w:pPr>
        <w:pStyle w:val="NormalWeb"/>
        <w:numPr>
          <w:ilvl w:val="0"/>
          <w:numId w:val="24"/>
        </w:numPr>
        <w:spacing w:before="0" w:beforeAutospacing="0" w:after="0" w:afterAutospacing="0"/>
        <w:rPr>
          <w:b/>
          <w:sz w:val="28"/>
          <w:szCs w:val="28"/>
        </w:rPr>
      </w:pPr>
      <w:r w:rsidRPr="00C92CC0">
        <w:rPr>
          <w:rFonts w:eastAsiaTheme="minorEastAsia"/>
          <w:b/>
          <w:kern w:val="24"/>
          <w:sz w:val="28"/>
          <w:szCs w:val="28"/>
        </w:rPr>
        <w:t>Travail, Lois sociales,</w:t>
      </w:r>
    </w:p>
    <w:p w:rsidR="001472E1" w:rsidRPr="00C92CC0" w:rsidRDefault="001472E1" w:rsidP="00160645">
      <w:pPr>
        <w:pStyle w:val="NormalWeb"/>
        <w:numPr>
          <w:ilvl w:val="0"/>
          <w:numId w:val="24"/>
        </w:numPr>
        <w:spacing w:before="0" w:beforeAutospacing="0" w:after="0" w:afterAutospacing="0"/>
        <w:rPr>
          <w:b/>
          <w:sz w:val="28"/>
          <w:szCs w:val="28"/>
        </w:rPr>
      </w:pPr>
      <w:r w:rsidRPr="00C92CC0">
        <w:rPr>
          <w:rFonts w:eastAsiaTheme="minorEastAsia"/>
          <w:b/>
          <w:kern w:val="24"/>
          <w:sz w:val="28"/>
          <w:szCs w:val="28"/>
        </w:rPr>
        <w:t>Europe économique et sociale, Economie mondiale</w:t>
      </w:r>
    </w:p>
    <w:p w:rsidR="001472E1" w:rsidRPr="00C92CC0" w:rsidRDefault="001472E1" w:rsidP="001472E1">
      <w:pPr>
        <w:pStyle w:val="NormalWeb"/>
        <w:numPr>
          <w:ilvl w:val="0"/>
          <w:numId w:val="24"/>
        </w:numPr>
        <w:spacing w:before="0" w:beforeAutospacing="0" w:after="0" w:afterAutospacing="0"/>
        <w:rPr>
          <w:b/>
          <w:sz w:val="28"/>
          <w:szCs w:val="28"/>
        </w:rPr>
      </w:pPr>
      <w:r w:rsidRPr="00C92CC0">
        <w:rPr>
          <w:rFonts w:eastAsiaTheme="minorEastAsia"/>
          <w:b/>
          <w:kern w:val="24"/>
          <w:sz w:val="28"/>
          <w:szCs w:val="28"/>
        </w:rPr>
        <w:t>L’économie, Vente des barrages EDF</w:t>
      </w:r>
    </w:p>
    <w:p w:rsidR="001472E1" w:rsidRPr="00C92CC0" w:rsidRDefault="001472E1" w:rsidP="001472E1">
      <w:pPr>
        <w:pStyle w:val="NormalWeb"/>
        <w:numPr>
          <w:ilvl w:val="0"/>
          <w:numId w:val="24"/>
        </w:numPr>
        <w:spacing w:before="0" w:beforeAutospacing="0" w:after="0" w:afterAutospacing="0"/>
        <w:rPr>
          <w:b/>
          <w:sz w:val="28"/>
          <w:szCs w:val="28"/>
        </w:rPr>
      </w:pPr>
      <w:r w:rsidRPr="00C92CC0">
        <w:rPr>
          <w:rFonts w:eastAsiaTheme="minorEastAsia"/>
          <w:b/>
          <w:kern w:val="24"/>
          <w:sz w:val="28"/>
          <w:szCs w:val="28"/>
        </w:rPr>
        <w:t>Ajustement des impôts et charges sociales, Santé</w:t>
      </w:r>
    </w:p>
    <w:p w:rsidR="001472E1" w:rsidRPr="00C64505" w:rsidRDefault="001472E1" w:rsidP="001472E1">
      <w:pPr>
        <w:pStyle w:val="NormalWeb"/>
        <w:numPr>
          <w:ilvl w:val="0"/>
          <w:numId w:val="24"/>
        </w:numPr>
        <w:spacing w:before="0" w:beforeAutospacing="0" w:after="0" w:afterAutospacing="0"/>
        <w:rPr>
          <w:sz w:val="28"/>
          <w:szCs w:val="28"/>
        </w:rPr>
      </w:pPr>
      <w:r w:rsidRPr="00C92CC0">
        <w:rPr>
          <w:rFonts w:eastAsiaTheme="minorEastAsia"/>
          <w:b/>
          <w:kern w:val="24"/>
          <w:sz w:val="28"/>
          <w:szCs w:val="28"/>
        </w:rPr>
        <w:t>Harmonisation</w:t>
      </w:r>
    </w:p>
    <w:p w:rsidR="00883671" w:rsidRDefault="00883671">
      <w:pPr>
        <w:jc w:val="both"/>
      </w:pPr>
    </w:p>
    <w:p w:rsidR="000B5F92" w:rsidRDefault="000B5F92">
      <w:pPr>
        <w:jc w:val="both"/>
        <w:rPr>
          <w:sz w:val="28"/>
          <w:szCs w:val="28"/>
        </w:rPr>
      </w:pPr>
    </w:p>
    <w:p w:rsidR="000B5F92" w:rsidRDefault="000B5F92">
      <w:pPr>
        <w:jc w:val="both"/>
        <w:rPr>
          <w:b/>
          <w:sz w:val="28"/>
          <w:szCs w:val="28"/>
        </w:rPr>
      </w:pPr>
      <w:r w:rsidRPr="000B5F92">
        <w:rPr>
          <w:b/>
          <w:sz w:val="28"/>
          <w:szCs w:val="28"/>
        </w:rPr>
        <w:t xml:space="preserve">Propositions : </w:t>
      </w:r>
    </w:p>
    <w:p w:rsidR="000B5F92" w:rsidRPr="000B5F92" w:rsidRDefault="000B5F92" w:rsidP="000B5F92">
      <w:pPr>
        <w:numPr>
          <w:ilvl w:val="0"/>
          <w:numId w:val="27"/>
        </w:numPr>
        <w:suppressAutoHyphens w:val="0"/>
        <w:spacing w:line="240" w:lineRule="auto"/>
        <w:rPr>
          <w:sz w:val="28"/>
          <w:szCs w:val="28"/>
        </w:rPr>
      </w:pPr>
      <w:r w:rsidRPr="000B5F92">
        <w:rPr>
          <w:sz w:val="28"/>
          <w:szCs w:val="28"/>
        </w:rPr>
        <w:lastRenderedPageBreak/>
        <w:t>Donner une ligne générale (une vision) et se donner la possibilité d’une ligne locale.</w:t>
      </w:r>
    </w:p>
    <w:p w:rsidR="000B5F92" w:rsidRPr="000B5F92" w:rsidRDefault="000B5F92" w:rsidP="000B5F92">
      <w:pPr>
        <w:numPr>
          <w:ilvl w:val="0"/>
          <w:numId w:val="27"/>
        </w:numPr>
        <w:suppressAutoHyphens w:val="0"/>
        <w:spacing w:line="240" w:lineRule="auto"/>
        <w:rPr>
          <w:sz w:val="28"/>
          <w:szCs w:val="28"/>
        </w:rPr>
      </w:pPr>
      <w:r w:rsidRPr="000B5F92">
        <w:rPr>
          <w:sz w:val="28"/>
          <w:szCs w:val="28"/>
        </w:rPr>
        <w:t>L’économie ne doit pas être basée que sur le financier mais remettre de l’humanité</w:t>
      </w:r>
    </w:p>
    <w:p w:rsidR="000B5F92" w:rsidRDefault="000B5F92" w:rsidP="000B5F92">
      <w:pPr>
        <w:numPr>
          <w:ilvl w:val="0"/>
          <w:numId w:val="27"/>
        </w:numPr>
        <w:suppressAutoHyphens w:val="0"/>
        <w:spacing w:line="240" w:lineRule="auto"/>
        <w:rPr>
          <w:sz w:val="28"/>
          <w:szCs w:val="28"/>
        </w:rPr>
      </w:pPr>
      <w:r w:rsidRPr="000B5F92">
        <w:rPr>
          <w:sz w:val="28"/>
          <w:szCs w:val="28"/>
        </w:rPr>
        <w:t>L’harmonisation ne va pas assez vite</w:t>
      </w:r>
    </w:p>
    <w:p w:rsidR="000B5F92" w:rsidRDefault="000B5F92" w:rsidP="000B5F92">
      <w:pPr>
        <w:suppressAutoHyphens w:val="0"/>
        <w:spacing w:line="240" w:lineRule="auto"/>
        <w:ind w:left="-142"/>
        <w:rPr>
          <w:sz w:val="28"/>
          <w:szCs w:val="28"/>
        </w:rPr>
      </w:pPr>
    </w:p>
    <w:p w:rsidR="000B5F92" w:rsidRDefault="000B5F92" w:rsidP="000B5F92">
      <w:pPr>
        <w:suppressAutoHyphens w:val="0"/>
        <w:spacing w:line="240" w:lineRule="auto"/>
        <w:ind w:left="-142"/>
        <w:rPr>
          <w:b/>
          <w:sz w:val="28"/>
          <w:szCs w:val="28"/>
        </w:rPr>
      </w:pPr>
      <w:r>
        <w:rPr>
          <w:b/>
          <w:sz w:val="28"/>
          <w:szCs w:val="28"/>
        </w:rPr>
        <w:t>Solutions :</w:t>
      </w:r>
    </w:p>
    <w:p w:rsidR="000B5F92" w:rsidRPr="000B5F92" w:rsidRDefault="000B5F92" w:rsidP="001472E1">
      <w:pPr>
        <w:pStyle w:val="Paragraphedeliste"/>
        <w:numPr>
          <w:ilvl w:val="0"/>
          <w:numId w:val="34"/>
        </w:numPr>
        <w:rPr>
          <w:sz w:val="28"/>
          <w:szCs w:val="28"/>
        </w:rPr>
      </w:pPr>
      <w:r w:rsidRPr="000B5F92">
        <w:rPr>
          <w:sz w:val="28"/>
          <w:szCs w:val="28"/>
        </w:rPr>
        <w:t>Se caler sur le « mieux disant » social progressivement.</w:t>
      </w:r>
    </w:p>
    <w:p w:rsidR="000B5F92" w:rsidRPr="000B5F92" w:rsidRDefault="000B5F92" w:rsidP="001472E1">
      <w:pPr>
        <w:pStyle w:val="Paragraphedeliste"/>
        <w:numPr>
          <w:ilvl w:val="0"/>
          <w:numId w:val="34"/>
        </w:numPr>
        <w:rPr>
          <w:sz w:val="28"/>
          <w:szCs w:val="28"/>
        </w:rPr>
      </w:pPr>
      <w:r w:rsidRPr="000B5F92">
        <w:rPr>
          <w:sz w:val="28"/>
          <w:szCs w:val="28"/>
        </w:rPr>
        <w:t>Remonter le niveau de protection selon un plan en visant « le mieux disant »</w:t>
      </w:r>
    </w:p>
    <w:p w:rsidR="000B5F92" w:rsidRPr="000B5F92" w:rsidRDefault="000B5F92" w:rsidP="001472E1">
      <w:pPr>
        <w:pStyle w:val="Paragraphedeliste"/>
        <w:numPr>
          <w:ilvl w:val="0"/>
          <w:numId w:val="34"/>
        </w:numPr>
        <w:rPr>
          <w:sz w:val="28"/>
          <w:szCs w:val="28"/>
        </w:rPr>
      </w:pPr>
      <w:r w:rsidRPr="000B5F92">
        <w:rPr>
          <w:sz w:val="28"/>
          <w:szCs w:val="28"/>
        </w:rPr>
        <w:t>L’Europe doit aller à l’avant de la population et non le contraire au + proche des citoyens (communication).</w:t>
      </w:r>
    </w:p>
    <w:p w:rsidR="000B5F92" w:rsidRPr="000B5F92" w:rsidRDefault="000B5F92" w:rsidP="001472E1">
      <w:pPr>
        <w:pStyle w:val="Paragraphedeliste"/>
        <w:numPr>
          <w:ilvl w:val="0"/>
          <w:numId w:val="34"/>
        </w:numPr>
        <w:rPr>
          <w:sz w:val="28"/>
          <w:szCs w:val="28"/>
        </w:rPr>
      </w:pPr>
      <w:r w:rsidRPr="000B5F92">
        <w:rPr>
          <w:sz w:val="28"/>
          <w:szCs w:val="28"/>
        </w:rPr>
        <w:t>Il faut une vraie volonté politique.</w:t>
      </w:r>
    </w:p>
    <w:p w:rsidR="000B5F92" w:rsidRDefault="000B5F92" w:rsidP="001472E1">
      <w:pPr>
        <w:pStyle w:val="Paragraphedeliste"/>
        <w:numPr>
          <w:ilvl w:val="0"/>
          <w:numId w:val="34"/>
        </w:numPr>
        <w:rPr>
          <w:sz w:val="28"/>
          <w:szCs w:val="28"/>
        </w:rPr>
      </w:pPr>
      <w:r w:rsidRPr="000B5F92">
        <w:rPr>
          <w:sz w:val="28"/>
          <w:szCs w:val="28"/>
        </w:rPr>
        <w:t>L’Europe doit se munir d’un pare-feu face à une économie débridée/spéculation financière ; exemple de ventes des éléments stratégiques collectifs pour la vie du pays et de l’UE (énergie, transports, aéroports, barrages</w:t>
      </w:r>
      <w:r w:rsidR="001472E1" w:rsidRPr="000B5F92">
        <w:rPr>
          <w:sz w:val="28"/>
          <w:szCs w:val="28"/>
        </w:rPr>
        <w:t>…)</w:t>
      </w:r>
      <w:r w:rsidRPr="000B5F92">
        <w:rPr>
          <w:sz w:val="28"/>
          <w:szCs w:val="28"/>
        </w:rPr>
        <w:t>.</w:t>
      </w:r>
    </w:p>
    <w:p w:rsidR="001472E1" w:rsidRPr="000B5F92" w:rsidRDefault="001472E1" w:rsidP="001472E1">
      <w:pPr>
        <w:pStyle w:val="Paragraphedeliste"/>
        <w:rPr>
          <w:sz w:val="28"/>
          <w:szCs w:val="28"/>
        </w:rPr>
      </w:pPr>
    </w:p>
    <w:p w:rsidR="000B5F92" w:rsidRDefault="000B5F92" w:rsidP="000B5F92">
      <w:pPr>
        <w:suppressAutoHyphens w:val="0"/>
        <w:spacing w:line="240" w:lineRule="auto"/>
        <w:ind w:left="-142"/>
        <w:rPr>
          <w:sz w:val="28"/>
          <w:szCs w:val="28"/>
        </w:rPr>
      </w:pPr>
      <w:r w:rsidRPr="000B5F92">
        <w:rPr>
          <w:b/>
          <w:sz w:val="28"/>
          <w:szCs w:val="28"/>
        </w:rPr>
        <w:t xml:space="preserve"> Défis</w:t>
      </w:r>
      <w:r w:rsidR="001472E1">
        <w:rPr>
          <w:b/>
          <w:sz w:val="28"/>
          <w:szCs w:val="28"/>
        </w:rPr>
        <w:t xml:space="preserve"> : </w:t>
      </w:r>
    </w:p>
    <w:p w:rsidR="001472E1" w:rsidRPr="001472E1" w:rsidRDefault="001472E1" w:rsidP="000B5F92">
      <w:pPr>
        <w:suppressAutoHyphens w:val="0"/>
        <w:spacing w:line="240" w:lineRule="auto"/>
        <w:ind w:left="-142"/>
        <w:rPr>
          <w:sz w:val="28"/>
          <w:szCs w:val="28"/>
        </w:rPr>
      </w:pPr>
    </w:p>
    <w:p w:rsidR="001472E1" w:rsidRDefault="001472E1" w:rsidP="001472E1">
      <w:r>
        <w:t>« Cercle Vertueux de l’Europe » : quand on met de l’économie on met de l’humain.</w:t>
      </w:r>
    </w:p>
    <w:p w:rsidR="000B5F92" w:rsidRDefault="000B5F92">
      <w:pPr>
        <w:jc w:val="both"/>
        <w:rPr>
          <w:b/>
          <w:sz w:val="28"/>
          <w:szCs w:val="28"/>
        </w:rPr>
      </w:pPr>
    </w:p>
    <w:p w:rsidR="001472E1" w:rsidRDefault="001472E1">
      <w:pPr>
        <w:jc w:val="both"/>
        <w:rPr>
          <w:b/>
          <w:sz w:val="28"/>
          <w:szCs w:val="28"/>
        </w:rPr>
      </w:pPr>
    </w:p>
    <w:p w:rsidR="001472E1" w:rsidRPr="001472E1" w:rsidRDefault="001472E1" w:rsidP="001472E1">
      <w:pPr>
        <w:pStyle w:val="Paragraphedeliste"/>
        <w:jc w:val="both"/>
        <w:rPr>
          <w:rFonts w:cs="Times New Roman"/>
          <w:b/>
          <w:sz w:val="28"/>
          <w:szCs w:val="28"/>
        </w:rPr>
      </w:pPr>
      <w:r w:rsidRPr="001472E1">
        <w:rPr>
          <w:rFonts w:cs="Times New Roman"/>
          <w:b/>
          <w:sz w:val="28"/>
          <w:szCs w:val="28"/>
        </w:rPr>
        <w:t xml:space="preserve">Atelier 2  Thèmes : </w:t>
      </w:r>
    </w:p>
    <w:p w:rsidR="001472E1" w:rsidRDefault="001472E1" w:rsidP="001472E1">
      <w:pPr>
        <w:pStyle w:val="Paragraphedeliste"/>
        <w:numPr>
          <w:ilvl w:val="0"/>
          <w:numId w:val="35"/>
        </w:numPr>
        <w:jc w:val="both"/>
        <w:rPr>
          <w:rFonts w:cs="Times New Roman"/>
          <w:b/>
          <w:sz w:val="28"/>
          <w:szCs w:val="28"/>
        </w:rPr>
      </w:pPr>
      <w:r w:rsidRPr="001472E1">
        <w:rPr>
          <w:rFonts w:cs="Times New Roman"/>
          <w:b/>
          <w:sz w:val="28"/>
          <w:szCs w:val="28"/>
        </w:rPr>
        <w:t xml:space="preserve">Environnement, écologie, </w:t>
      </w:r>
    </w:p>
    <w:p w:rsidR="001472E1" w:rsidRPr="001472E1" w:rsidRDefault="001472E1" w:rsidP="001472E1">
      <w:pPr>
        <w:pStyle w:val="Paragraphedeliste"/>
        <w:numPr>
          <w:ilvl w:val="0"/>
          <w:numId w:val="35"/>
        </w:numPr>
        <w:jc w:val="both"/>
        <w:rPr>
          <w:rFonts w:cs="Times New Roman"/>
          <w:b/>
          <w:sz w:val="28"/>
          <w:szCs w:val="28"/>
        </w:rPr>
      </w:pPr>
      <w:r w:rsidRPr="001472E1">
        <w:rPr>
          <w:rFonts w:cs="Times New Roman"/>
          <w:b/>
          <w:sz w:val="28"/>
          <w:szCs w:val="28"/>
        </w:rPr>
        <w:t>volonté des citoyens non respectées vis-à-vis des OGM ou des pesticides, climat, glyphosate </w:t>
      </w:r>
    </w:p>
    <w:p w:rsidR="001472E1" w:rsidRDefault="001472E1" w:rsidP="001472E1">
      <w:pPr>
        <w:jc w:val="both"/>
        <w:rPr>
          <w:rFonts w:cs="Times New Roman"/>
          <w:b/>
          <w:sz w:val="28"/>
          <w:szCs w:val="28"/>
        </w:rPr>
      </w:pPr>
      <w:r>
        <w:rPr>
          <w:rFonts w:cs="Times New Roman"/>
          <w:b/>
          <w:sz w:val="28"/>
          <w:szCs w:val="28"/>
        </w:rPr>
        <w:t>(4 participants)</w:t>
      </w:r>
    </w:p>
    <w:p w:rsidR="001472E1" w:rsidRPr="001472E1" w:rsidRDefault="001472E1" w:rsidP="001472E1">
      <w:pPr>
        <w:jc w:val="both"/>
        <w:rPr>
          <w:rFonts w:cs="Times New Roman"/>
          <w:sz w:val="28"/>
          <w:szCs w:val="28"/>
        </w:rPr>
      </w:pPr>
      <w:r w:rsidRPr="001472E1">
        <w:rPr>
          <w:rFonts w:cs="Times New Roman"/>
          <w:b/>
          <w:sz w:val="28"/>
          <w:szCs w:val="28"/>
        </w:rPr>
        <w:t>Première idée et point de départ de la discussion</w:t>
      </w:r>
      <w:r w:rsidRPr="001472E1">
        <w:rPr>
          <w:rFonts w:cs="Times New Roman"/>
          <w:sz w:val="28"/>
          <w:szCs w:val="28"/>
        </w:rPr>
        <w:t xml:space="preserve"> : </w:t>
      </w:r>
    </w:p>
    <w:p w:rsidR="001472E1" w:rsidRPr="001472E1" w:rsidRDefault="001472E1" w:rsidP="001472E1">
      <w:pPr>
        <w:jc w:val="both"/>
        <w:rPr>
          <w:rFonts w:cs="Times New Roman"/>
          <w:sz w:val="28"/>
          <w:szCs w:val="28"/>
        </w:rPr>
      </w:pPr>
      <w:r w:rsidRPr="001472E1">
        <w:rPr>
          <w:rFonts w:cs="Times New Roman"/>
          <w:sz w:val="28"/>
          <w:szCs w:val="28"/>
        </w:rPr>
        <w:t>L’inquiétude du fait de l’abandon des engagements pris lors de la COP 21. Les gouvernements ont de grands discours mais ne font rien de concret ou des mesures qui ne sont pas à la hauteur des enjeux.</w:t>
      </w:r>
    </w:p>
    <w:p w:rsidR="001472E1" w:rsidRPr="001472E1" w:rsidRDefault="001472E1" w:rsidP="001472E1">
      <w:pPr>
        <w:jc w:val="both"/>
        <w:rPr>
          <w:rFonts w:cs="Times New Roman"/>
          <w:sz w:val="28"/>
          <w:szCs w:val="28"/>
        </w:rPr>
      </w:pPr>
      <w:r w:rsidRPr="001472E1">
        <w:rPr>
          <w:rFonts w:cs="Times New Roman"/>
          <w:sz w:val="28"/>
          <w:szCs w:val="28"/>
        </w:rPr>
        <w:t>Pour la majorité des participants nous allons à la catastrophe mais il n’y a pas de prise de conscience. On peut objecter qu’il y a l’espoir de nouvelles technologies, que  la transition énergétique se prépare sur le long terme, qu’il ne faut pas d’à coup, sinon c’est la montée du populisme, ainsi en est-il du refus de la hausse des taxes sur le carburant. Mais dire qu’il y a encore de l’espoir,  que les choses ne sont pas irréversibles, que l’Europe s’est bien redressée après des guerres pourtant atroces est un risque de démobilisation de la population et d’attentisme mortel.</w:t>
      </w:r>
    </w:p>
    <w:p w:rsidR="001472E1" w:rsidRPr="001472E1" w:rsidRDefault="001472E1" w:rsidP="001472E1">
      <w:pPr>
        <w:jc w:val="both"/>
        <w:rPr>
          <w:rFonts w:cs="Times New Roman"/>
          <w:b/>
          <w:sz w:val="28"/>
          <w:szCs w:val="28"/>
        </w:rPr>
      </w:pPr>
      <w:r w:rsidRPr="001472E1">
        <w:rPr>
          <w:rFonts w:cs="Times New Roman"/>
          <w:b/>
          <w:sz w:val="28"/>
          <w:szCs w:val="28"/>
        </w:rPr>
        <w:t>Première proposition :</w:t>
      </w:r>
    </w:p>
    <w:p w:rsidR="001472E1" w:rsidRPr="001472E1" w:rsidRDefault="001472E1" w:rsidP="001472E1">
      <w:pPr>
        <w:pStyle w:val="Paragraphedeliste"/>
        <w:numPr>
          <w:ilvl w:val="0"/>
          <w:numId w:val="37"/>
        </w:numPr>
        <w:jc w:val="both"/>
        <w:rPr>
          <w:rFonts w:cs="Times New Roman"/>
          <w:sz w:val="28"/>
          <w:szCs w:val="28"/>
        </w:rPr>
      </w:pPr>
      <w:r w:rsidRPr="001472E1">
        <w:rPr>
          <w:rFonts w:cs="Times New Roman"/>
          <w:sz w:val="28"/>
          <w:szCs w:val="28"/>
        </w:rPr>
        <w:t>Demander à l’Europe de reprendre à son compte les analyses du GIEC ou du rapport sur la biodiversité et alerter les citoyens européens sur l’urgente nécessité de changer notre modèle économique qui gaspille les ressources et crée des irréversibilités qui détruiront les équilibres.</w:t>
      </w:r>
    </w:p>
    <w:p w:rsidR="001472E1" w:rsidRPr="001472E1" w:rsidRDefault="001472E1" w:rsidP="001472E1">
      <w:pPr>
        <w:jc w:val="both"/>
        <w:rPr>
          <w:rFonts w:cs="Times New Roman"/>
          <w:b/>
          <w:sz w:val="28"/>
          <w:szCs w:val="28"/>
        </w:rPr>
      </w:pPr>
      <w:r w:rsidRPr="001472E1">
        <w:rPr>
          <w:rFonts w:cs="Times New Roman"/>
          <w:b/>
          <w:sz w:val="28"/>
          <w:szCs w:val="28"/>
        </w:rPr>
        <w:t>Deuxième idée :</w:t>
      </w:r>
    </w:p>
    <w:p w:rsidR="001472E1" w:rsidRPr="001472E1" w:rsidRDefault="001472E1" w:rsidP="001472E1">
      <w:pPr>
        <w:jc w:val="both"/>
        <w:rPr>
          <w:rFonts w:cs="Times New Roman"/>
          <w:sz w:val="28"/>
          <w:szCs w:val="28"/>
        </w:rPr>
      </w:pPr>
      <w:r w:rsidRPr="001472E1">
        <w:rPr>
          <w:rFonts w:cs="Times New Roman"/>
          <w:sz w:val="28"/>
          <w:szCs w:val="28"/>
        </w:rPr>
        <w:lastRenderedPageBreak/>
        <w:t>Ce constat étant fait avec plus ou moins de radicalité selon l’opinion des participants, tous craignent un repli sur soi pour se protéger, protéger sa famille, son village, son pays et donc la fin d’une civilisation de solidarité et d’entraide. Le « chacun pour soi » étant déjà présent dans l’inégalité des revenus, l’évitement fiscal par les paradis fiscaux ou le nationalisme exacerbé. La recherche du seul profit, l’incitation commerciale à l’accumulation de biens ou encore le repli individualiste mettront en échec toute politique de résilience de la société face aux dangers écologiques (réchauffement de la planète, disparition des espèces, pénurie d’eau…).</w:t>
      </w:r>
    </w:p>
    <w:p w:rsidR="001472E1" w:rsidRPr="001472E1" w:rsidRDefault="001472E1" w:rsidP="001472E1">
      <w:pPr>
        <w:jc w:val="both"/>
        <w:rPr>
          <w:rFonts w:cs="Times New Roman"/>
          <w:sz w:val="28"/>
          <w:szCs w:val="28"/>
        </w:rPr>
      </w:pPr>
      <w:r w:rsidRPr="001472E1">
        <w:rPr>
          <w:rFonts w:cs="Times New Roman"/>
          <w:sz w:val="28"/>
          <w:szCs w:val="28"/>
        </w:rPr>
        <w:t>Après la guerre 39-45 et le désespoir en l’homme qu’elle avait provoqué, les hommes et les femmes se sont relevés pour reconstruire l’Europe, installer la paix. Le projet européen a donné une nouvelle espérance. Aujourd’hui une nouvelle espérance ne peut être trouvée dans la croissance du PIB, l’innovation technologique, la conquête des marchés. Cette espérance pourrait se construire autour de la culture, de l’échange entre populations et traditions différentes mais partageant les mêmes valeurs : démocratie, égalité, solidarité. (Voir Philippe Herzog, « D’une révolution à l’autre »).</w:t>
      </w:r>
    </w:p>
    <w:p w:rsidR="001472E1" w:rsidRPr="001472E1" w:rsidRDefault="001472E1" w:rsidP="001472E1">
      <w:pPr>
        <w:jc w:val="both"/>
        <w:rPr>
          <w:rFonts w:cs="Times New Roman"/>
          <w:b/>
          <w:sz w:val="28"/>
          <w:szCs w:val="28"/>
        </w:rPr>
      </w:pPr>
    </w:p>
    <w:p w:rsidR="001472E1" w:rsidRPr="001472E1" w:rsidRDefault="001472E1" w:rsidP="001472E1">
      <w:pPr>
        <w:jc w:val="both"/>
        <w:rPr>
          <w:rFonts w:cs="Times New Roman"/>
          <w:b/>
          <w:sz w:val="28"/>
          <w:szCs w:val="28"/>
        </w:rPr>
      </w:pPr>
    </w:p>
    <w:p w:rsidR="001472E1" w:rsidRPr="001472E1" w:rsidRDefault="001472E1" w:rsidP="001472E1">
      <w:pPr>
        <w:jc w:val="both"/>
        <w:rPr>
          <w:rFonts w:cs="Times New Roman"/>
          <w:b/>
          <w:sz w:val="28"/>
          <w:szCs w:val="28"/>
        </w:rPr>
      </w:pPr>
      <w:r w:rsidRPr="001472E1">
        <w:rPr>
          <w:rFonts w:cs="Times New Roman"/>
          <w:b/>
          <w:sz w:val="28"/>
          <w:szCs w:val="28"/>
        </w:rPr>
        <w:t>Deuxième proposition :</w:t>
      </w:r>
    </w:p>
    <w:p w:rsidR="001472E1" w:rsidRPr="001472E1" w:rsidRDefault="001472E1" w:rsidP="001472E1">
      <w:pPr>
        <w:jc w:val="both"/>
        <w:rPr>
          <w:rFonts w:cs="Times New Roman"/>
          <w:sz w:val="28"/>
          <w:szCs w:val="28"/>
        </w:rPr>
      </w:pPr>
      <w:r w:rsidRPr="001472E1">
        <w:rPr>
          <w:rFonts w:cs="Times New Roman"/>
          <w:sz w:val="28"/>
          <w:szCs w:val="28"/>
        </w:rPr>
        <w:t xml:space="preserve">Demander à l’Europe de préparer la résilience de notre civilisation face aux catastrophes qui s’annoncent en axant principalement sa politique commune sur la culture, l’échange entre les peuples, les initiatives de solidarité dans les quartiers, les villages, entre les villes, entre les régions. L’espérance ne naîtra pas de la croissance économique ni de l’accumulation de biens matériels mais de la circulation des hommes, des idées et de la culture. </w:t>
      </w:r>
    </w:p>
    <w:p w:rsidR="001472E1" w:rsidRPr="001472E1" w:rsidRDefault="001472E1" w:rsidP="001472E1">
      <w:pPr>
        <w:jc w:val="both"/>
        <w:rPr>
          <w:rFonts w:cs="Times New Roman"/>
          <w:sz w:val="28"/>
          <w:szCs w:val="28"/>
        </w:rPr>
      </w:pPr>
      <w:r w:rsidRPr="001472E1">
        <w:rPr>
          <w:rFonts w:cs="Times New Roman"/>
          <w:sz w:val="28"/>
          <w:szCs w:val="28"/>
        </w:rPr>
        <w:t xml:space="preserve">Plusieurs </w:t>
      </w:r>
      <w:r w:rsidRPr="001472E1">
        <w:rPr>
          <w:rFonts w:cs="Times New Roman"/>
          <w:b/>
          <w:sz w:val="28"/>
          <w:szCs w:val="28"/>
        </w:rPr>
        <w:t>propositions</w:t>
      </w:r>
      <w:r w:rsidRPr="001472E1">
        <w:rPr>
          <w:rFonts w:cs="Times New Roman"/>
          <w:sz w:val="28"/>
          <w:szCs w:val="28"/>
        </w:rPr>
        <w:t xml:space="preserve"> pour une évolution radicale de nos modes de consommation ont été émises :</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Réorienter les achats vers des productions et des services de proximité.</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Diminuer le tourisme intercontinental (pollution des transports aériens et maritimes).</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Développer les réparations et le remplacement par pièces détachées plutôt que l’obsolescence de tout l’équipement (automobile par exemple)</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 xml:space="preserve">Eviter les agro-carburants qui reposent sur la déforestation des pays d’Amérique latine. </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Retrouver l’art de la cuisine simple autour de produits bio cultivés localement.</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Développer la vente en vrac, la consigne des bouteilles, …</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Garder les unités de production dont nous avons besoin plutôt que d’acheter en Chine.</w:t>
      </w:r>
    </w:p>
    <w:p w:rsidR="001472E1" w:rsidRPr="001472E1" w:rsidRDefault="001472E1" w:rsidP="001472E1">
      <w:pPr>
        <w:pStyle w:val="Paragraphedeliste"/>
        <w:numPr>
          <w:ilvl w:val="0"/>
          <w:numId w:val="38"/>
        </w:numPr>
        <w:suppressAutoHyphens w:val="0"/>
        <w:spacing w:after="200" w:line="276" w:lineRule="auto"/>
        <w:jc w:val="both"/>
        <w:rPr>
          <w:rFonts w:cs="Times New Roman"/>
          <w:sz w:val="28"/>
          <w:szCs w:val="28"/>
        </w:rPr>
      </w:pPr>
      <w:r w:rsidRPr="001472E1">
        <w:rPr>
          <w:rFonts w:cs="Times New Roman"/>
          <w:sz w:val="28"/>
          <w:szCs w:val="28"/>
        </w:rPr>
        <w:t>Eliminer l’usage intensif du plastique qui se répand en mer ou dans notre propre sang.</w:t>
      </w:r>
    </w:p>
    <w:p w:rsidR="001472E1" w:rsidRPr="001472E1" w:rsidRDefault="001472E1" w:rsidP="001472E1">
      <w:pPr>
        <w:jc w:val="both"/>
        <w:rPr>
          <w:rFonts w:cs="Times New Roman"/>
          <w:sz w:val="28"/>
          <w:szCs w:val="28"/>
        </w:rPr>
      </w:pPr>
      <w:r w:rsidRPr="001472E1">
        <w:rPr>
          <w:rFonts w:cs="Times New Roman"/>
          <w:b/>
          <w:sz w:val="28"/>
          <w:szCs w:val="28"/>
        </w:rPr>
        <w:t>Deux défis principaux</w:t>
      </w:r>
      <w:r w:rsidRPr="001472E1">
        <w:rPr>
          <w:rFonts w:cs="Times New Roman"/>
          <w:sz w:val="28"/>
          <w:szCs w:val="28"/>
        </w:rPr>
        <w:t xml:space="preserve"> ont été relevés :</w:t>
      </w:r>
    </w:p>
    <w:p w:rsidR="001472E1" w:rsidRPr="001472E1" w:rsidRDefault="001472E1" w:rsidP="001472E1">
      <w:pPr>
        <w:pStyle w:val="Paragraphedeliste"/>
        <w:numPr>
          <w:ilvl w:val="0"/>
          <w:numId w:val="39"/>
        </w:numPr>
        <w:suppressAutoHyphens w:val="0"/>
        <w:spacing w:after="200" w:line="276" w:lineRule="auto"/>
        <w:jc w:val="both"/>
        <w:rPr>
          <w:rFonts w:cs="Times New Roman"/>
          <w:sz w:val="28"/>
          <w:szCs w:val="28"/>
        </w:rPr>
      </w:pPr>
      <w:r w:rsidRPr="001472E1">
        <w:rPr>
          <w:rFonts w:cs="Times New Roman"/>
          <w:sz w:val="28"/>
          <w:szCs w:val="28"/>
        </w:rPr>
        <w:t xml:space="preserve">Faut-il une rupture brutale imposée par un gouvernement éclairé ou progresser par étapes avec des solutions de remplacement ?  Actuellement dans chaque </w:t>
      </w:r>
      <w:r w:rsidRPr="001472E1">
        <w:rPr>
          <w:rFonts w:cs="Times New Roman"/>
          <w:sz w:val="28"/>
          <w:szCs w:val="28"/>
        </w:rPr>
        <w:lastRenderedPageBreak/>
        <w:t>territoire se prépare des plans climat, des plans de transition énergétique (TEPOS Cœur de Savoie par exemple), des incitations à la culture bio et aux consommations de proximité, une promotion de l’économie circulaire. Mais cela peut prendre trop de temps face à l’urgence. Des décisions plus contraignantes risquent de faire renaître le populisme.</w:t>
      </w:r>
    </w:p>
    <w:p w:rsidR="001472E1" w:rsidRPr="001472E1" w:rsidRDefault="001472E1" w:rsidP="001472E1">
      <w:pPr>
        <w:pStyle w:val="Paragraphedeliste"/>
        <w:jc w:val="both"/>
        <w:rPr>
          <w:rFonts w:cs="Times New Roman"/>
          <w:sz w:val="28"/>
          <w:szCs w:val="28"/>
        </w:rPr>
      </w:pPr>
    </w:p>
    <w:p w:rsidR="001472E1" w:rsidRPr="001472E1" w:rsidRDefault="001472E1" w:rsidP="001472E1">
      <w:pPr>
        <w:pStyle w:val="Paragraphedeliste"/>
        <w:numPr>
          <w:ilvl w:val="0"/>
          <w:numId w:val="39"/>
        </w:numPr>
        <w:suppressAutoHyphens w:val="0"/>
        <w:spacing w:after="200" w:line="276" w:lineRule="auto"/>
        <w:jc w:val="both"/>
        <w:rPr>
          <w:rFonts w:cs="Times New Roman"/>
          <w:sz w:val="28"/>
          <w:szCs w:val="28"/>
        </w:rPr>
      </w:pPr>
      <w:r w:rsidRPr="001472E1">
        <w:rPr>
          <w:rFonts w:cs="Times New Roman"/>
          <w:sz w:val="28"/>
          <w:szCs w:val="28"/>
        </w:rPr>
        <w:t>Comment revenir à une cohérence entre d’une part notre adhésion européenne à la COP 21 et aux principes de protection du climat et de la biodiversité et d’autre part nos comportements ou celles de nos entreprises qui pillent les pays d’Afrique et empêchent le développement d’une agriculture vivrière pour faire face à l’accroissement de leur population ?</w:t>
      </w:r>
    </w:p>
    <w:p w:rsidR="001472E1" w:rsidRPr="001472E1" w:rsidRDefault="001472E1" w:rsidP="001472E1">
      <w:pPr>
        <w:jc w:val="both"/>
        <w:rPr>
          <w:rFonts w:cs="Times New Roman"/>
          <w:b/>
          <w:sz w:val="28"/>
          <w:szCs w:val="28"/>
        </w:rPr>
      </w:pPr>
      <w:r w:rsidRPr="001472E1">
        <w:rPr>
          <w:rFonts w:cs="Times New Roman"/>
          <w:b/>
          <w:sz w:val="28"/>
          <w:szCs w:val="28"/>
        </w:rPr>
        <w:t>Synthèse :</w:t>
      </w:r>
    </w:p>
    <w:p w:rsidR="001472E1" w:rsidRPr="001472E1" w:rsidRDefault="001472E1" w:rsidP="001472E1">
      <w:pPr>
        <w:jc w:val="both"/>
        <w:rPr>
          <w:rFonts w:cs="Times New Roman"/>
          <w:sz w:val="28"/>
          <w:szCs w:val="28"/>
        </w:rPr>
      </w:pPr>
      <w:r w:rsidRPr="001472E1">
        <w:rPr>
          <w:rFonts w:cs="Times New Roman"/>
          <w:sz w:val="28"/>
          <w:szCs w:val="28"/>
        </w:rPr>
        <w:t>Face à une inquiétude partagée, même à des niveaux d’acuité différents entre participants, il est demandé à l’Union européenne d’axer sa politique :</w:t>
      </w:r>
    </w:p>
    <w:p w:rsidR="001472E1" w:rsidRPr="001472E1" w:rsidRDefault="001472E1" w:rsidP="001472E1">
      <w:pPr>
        <w:pStyle w:val="Paragraphedeliste"/>
        <w:numPr>
          <w:ilvl w:val="0"/>
          <w:numId w:val="40"/>
        </w:numPr>
        <w:suppressAutoHyphens w:val="0"/>
        <w:spacing w:after="200" w:line="276" w:lineRule="auto"/>
        <w:jc w:val="both"/>
        <w:rPr>
          <w:rFonts w:cs="Times New Roman"/>
          <w:sz w:val="28"/>
          <w:szCs w:val="28"/>
        </w:rPr>
      </w:pPr>
      <w:r w:rsidRPr="001472E1">
        <w:rPr>
          <w:rFonts w:cs="Times New Roman"/>
          <w:sz w:val="28"/>
          <w:szCs w:val="28"/>
        </w:rPr>
        <w:t>Sur un changement radical de modèle économique plus sobre, plus respectueux des équilibres naturels et de la biodiversité.</w:t>
      </w:r>
    </w:p>
    <w:p w:rsidR="001472E1" w:rsidRDefault="001472E1" w:rsidP="001472E1">
      <w:pPr>
        <w:pStyle w:val="Paragraphedeliste"/>
        <w:numPr>
          <w:ilvl w:val="0"/>
          <w:numId w:val="40"/>
        </w:numPr>
        <w:suppressAutoHyphens w:val="0"/>
        <w:spacing w:after="200" w:line="276" w:lineRule="auto"/>
        <w:jc w:val="both"/>
        <w:rPr>
          <w:rFonts w:cs="Times New Roman"/>
          <w:sz w:val="28"/>
          <w:szCs w:val="28"/>
        </w:rPr>
      </w:pPr>
      <w:r w:rsidRPr="001472E1">
        <w:rPr>
          <w:rFonts w:cs="Times New Roman"/>
          <w:sz w:val="28"/>
          <w:szCs w:val="28"/>
        </w:rPr>
        <w:t>Sur la promotion d’une nouvelle espérance reposant sur la culture, l’échange, la solidarité, le bien commun.</w:t>
      </w:r>
    </w:p>
    <w:p w:rsidR="00C92CC0" w:rsidRDefault="00C92CC0" w:rsidP="00C92CC0">
      <w:pPr>
        <w:pStyle w:val="Paragraphedeliste"/>
        <w:ind w:left="1440"/>
        <w:rPr>
          <w:rFonts w:cs="Times New Roman"/>
          <w:sz w:val="28"/>
          <w:szCs w:val="28"/>
        </w:rPr>
      </w:pPr>
    </w:p>
    <w:p w:rsidR="00C92CC0" w:rsidRDefault="00C92CC0" w:rsidP="00C92CC0">
      <w:pPr>
        <w:pStyle w:val="NormalWeb"/>
        <w:spacing w:before="0" w:beforeAutospacing="0" w:after="0" w:afterAutospacing="0"/>
        <w:rPr>
          <w:b/>
          <w:sz w:val="28"/>
          <w:szCs w:val="28"/>
        </w:rPr>
      </w:pPr>
      <w:r w:rsidRPr="00C92CC0">
        <w:rPr>
          <w:b/>
          <w:sz w:val="28"/>
          <w:szCs w:val="28"/>
        </w:rPr>
        <w:t>Atelier 3</w:t>
      </w:r>
      <w:r>
        <w:rPr>
          <w:b/>
          <w:sz w:val="28"/>
          <w:szCs w:val="28"/>
        </w:rPr>
        <w:t xml:space="preserve">. Thèmes : </w:t>
      </w:r>
    </w:p>
    <w:p w:rsidR="00C92CC0" w:rsidRPr="00C92CC0" w:rsidRDefault="00C92CC0" w:rsidP="00C92CC0">
      <w:pPr>
        <w:pStyle w:val="NormalWeb"/>
        <w:numPr>
          <w:ilvl w:val="0"/>
          <w:numId w:val="43"/>
        </w:numPr>
        <w:spacing w:before="0" w:beforeAutospacing="0" w:after="0" w:afterAutospacing="0"/>
        <w:rPr>
          <w:b/>
          <w:sz w:val="28"/>
          <w:szCs w:val="28"/>
        </w:rPr>
      </w:pPr>
      <w:r w:rsidRPr="00C92CC0">
        <w:rPr>
          <w:rFonts w:eastAsiaTheme="minorEastAsia"/>
          <w:b/>
          <w:kern w:val="24"/>
          <w:sz w:val="28"/>
          <w:szCs w:val="28"/>
        </w:rPr>
        <w:t xml:space="preserve">Connaissance mutuelle des différents pays de l’UE, </w:t>
      </w:r>
    </w:p>
    <w:p w:rsidR="00C92CC0" w:rsidRPr="00C92CC0" w:rsidRDefault="00C92CC0" w:rsidP="00C92CC0">
      <w:pPr>
        <w:pStyle w:val="NormalWeb"/>
        <w:numPr>
          <w:ilvl w:val="0"/>
          <w:numId w:val="43"/>
        </w:numPr>
        <w:spacing w:before="0" w:beforeAutospacing="0" w:after="0" w:afterAutospacing="0"/>
        <w:rPr>
          <w:b/>
          <w:sz w:val="28"/>
          <w:szCs w:val="28"/>
        </w:rPr>
      </w:pPr>
      <w:r w:rsidRPr="00C92CC0">
        <w:rPr>
          <w:rFonts w:eastAsiaTheme="minorEastAsia"/>
          <w:b/>
          <w:kern w:val="24"/>
          <w:sz w:val="28"/>
          <w:szCs w:val="28"/>
        </w:rPr>
        <w:t xml:space="preserve">Europe démocratique, </w:t>
      </w:r>
    </w:p>
    <w:p w:rsidR="00C92CC0" w:rsidRPr="00C92CC0" w:rsidRDefault="00C92CC0" w:rsidP="00C92CC0">
      <w:pPr>
        <w:pStyle w:val="NormalWeb"/>
        <w:numPr>
          <w:ilvl w:val="0"/>
          <w:numId w:val="43"/>
        </w:numPr>
        <w:spacing w:before="0" w:beforeAutospacing="0" w:after="0" w:afterAutospacing="0"/>
        <w:rPr>
          <w:b/>
          <w:sz w:val="28"/>
          <w:szCs w:val="28"/>
        </w:rPr>
      </w:pPr>
      <w:r w:rsidRPr="00C92CC0">
        <w:rPr>
          <w:rFonts w:eastAsiaTheme="minorEastAsia"/>
          <w:b/>
          <w:kern w:val="24"/>
          <w:sz w:val="28"/>
          <w:szCs w:val="28"/>
        </w:rPr>
        <w:t xml:space="preserve">Culture, Valeurs humaines, Citoyenneté européenne, </w:t>
      </w:r>
    </w:p>
    <w:p w:rsidR="00C92CC0" w:rsidRPr="00C92CC0" w:rsidRDefault="00C92CC0" w:rsidP="00C92CC0">
      <w:pPr>
        <w:pStyle w:val="NormalWeb"/>
        <w:numPr>
          <w:ilvl w:val="0"/>
          <w:numId w:val="43"/>
        </w:numPr>
        <w:spacing w:before="0" w:beforeAutospacing="0" w:after="0" w:afterAutospacing="0"/>
        <w:rPr>
          <w:b/>
          <w:sz w:val="28"/>
          <w:szCs w:val="28"/>
        </w:rPr>
      </w:pPr>
      <w:r w:rsidRPr="00C92CC0">
        <w:rPr>
          <w:rFonts w:eastAsiaTheme="minorEastAsia"/>
          <w:b/>
          <w:kern w:val="24"/>
          <w:sz w:val="28"/>
          <w:szCs w:val="28"/>
        </w:rPr>
        <w:t xml:space="preserve">Les migrants, </w:t>
      </w:r>
    </w:p>
    <w:p w:rsidR="00C92CC0" w:rsidRPr="00C92CC0" w:rsidRDefault="00C92CC0" w:rsidP="00A91C52">
      <w:pPr>
        <w:pStyle w:val="NormalWeb"/>
        <w:numPr>
          <w:ilvl w:val="0"/>
          <w:numId w:val="43"/>
        </w:numPr>
        <w:spacing w:before="0" w:beforeAutospacing="0" w:after="0" w:afterAutospacing="0"/>
        <w:rPr>
          <w:b/>
          <w:sz w:val="28"/>
          <w:szCs w:val="28"/>
        </w:rPr>
      </w:pPr>
      <w:r w:rsidRPr="00C92CC0">
        <w:rPr>
          <w:rFonts w:eastAsiaTheme="minorEastAsia"/>
          <w:b/>
          <w:kern w:val="24"/>
          <w:sz w:val="28"/>
          <w:szCs w:val="28"/>
        </w:rPr>
        <w:t>Quels domaines de compétence pour l’UE (subsidiarité)</w:t>
      </w:r>
    </w:p>
    <w:p w:rsidR="00C92CC0" w:rsidRPr="00C92CC0" w:rsidRDefault="00C92CC0" w:rsidP="00A91C52">
      <w:pPr>
        <w:pStyle w:val="NormalWeb"/>
        <w:numPr>
          <w:ilvl w:val="0"/>
          <w:numId w:val="43"/>
        </w:numPr>
        <w:spacing w:before="0" w:beforeAutospacing="0" w:after="0" w:afterAutospacing="0"/>
        <w:rPr>
          <w:b/>
          <w:sz w:val="28"/>
          <w:szCs w:val="28"/>
        </w:rPr>
      </w:pPr>
      <w:r w:rsidRPr="00C92CC0">
        <w:rPr>
          <w:rFonts w:eastAsiaTheme="minorEastAsia"/>
          <w:b/>
          <w:kern w:val="24"/>
          <w:sz w:val="28"/>
          <w:szCs w:val="28"/>
        </w:rPr>
        <w:t>Aller vers une Europe fédérale</w:t>
      </w:r>
    </w:p>
    <w:p w:rsidR="00C92CC0" w:rsidRPr="00C92CC0" w:rsidRDefault="00C92CC0" w:rsidP="00C92CC0">
      <w:pPr>
        <w:pStyle w:val="Paragraphedeliste"/>
        <w:ind w:left="709"/>
        <w:rPr>
          <w:b/>
          <w:sz w:val="28"/>
          <w:szCs w:val="28"/>
        </w:rPr>
      </w:pPr>
    </w:p>
    <w:p w:rsidR="00C92CC0" w:rsidRDefault="00C92CC0" w:rsidP="00C92CC0"/>
    <w:p w:rsidR="00C92CC0" w:rsidRPr="008F765A" w:rsidRDefault="00C92CC0" w:rsidP="00C92CC0">
      <w:pPr>
        <w:rPr>
          <w:b/>
          <w:sz w:val="28"/>
          <w:szCs w:val="28"/>
        </w:rPr>
      </w:pPr>
      <w:r w:rsidRPr="008F765A">
        <w:rPr>
          <w:b/>
          <w:sz w:val="28"/>
          <w:szCs w:val="28"/>
        </w:rPr>
        <w:t xml:space="preserve">Idées : </w:t>
      </w:r>
    </w:p>
    <w:p w:rsidR="00C92CC0" w:rsidRPr="008F765A" w:rsidRDefault="00C92CC0" w:rsidP="00C92CC0">
      <w:pPr>
        <w:rPr>
          <w:sz w:val="28"/>
          <w:szCs w:val="28"/>
        </w:rPr>
      </w:pPr>
      <w:r w:rsidRPr="008F765A">
        <w:rPr>
          <w:sz w:val="28"/>
          <w:szCs w:val="28"/>
        </w:rPr>
        <w:t xml:space="preserve">Les bénéfices de la paix liées à la construction européenne, ainsi que les échanges et rencontres. Ex Erasmus. </w:t>
      </w:r>
    </w:p>
    <w:p w:rsidR="00C92CC0" w:rsidRPr="008F765A" w:rsidRDefault="00C92CC0" w:rsidP="00C92CC0">
      <w:pPr>
        <w:rPr>
          <w:sz w:val="28"/>
          <w:szCs w:val="28"/>
        </w:rPr>
      </w:pPr>
      <w:r w:rsidRPr="008F765A">
        <w:rPr>
          <w:sz w:val="28"/>
          <w:szCs w:val="28"/>
        </w:rPr>
        <w:t xml:space="preserve">Mais peu perçus par les populations (médias, échanges interculturels). </w:t>
      </w:r>
    </w:p>
    <w:p w:rsidR="00C92CC0" w:rsidRPr="008F765A" w:rsidRDefault="00C92CC0" w:rsidP="00C92CC0">
      <w:pPr>
        <w:rPr>
          <w:sz w:val="28"/>
          <w:szCs w:val="28"/>
        </w:rPr>
      </w:pPr>
    </w:p>
    <w:p w:rsidR="00C92CC0" w:rsidRPr="008F765A" w:rsidRDefault="00C92CC0" w:rsidP="00C92CC0">
      <w:pPr>
        <w:rPr>
          <w:b/>
          <w:sz w:val="28"/>
          <w:szCs w:val="28"/>
        </w:rPr>
      </w:pPr>
      <w:r w:rsidRPr="008F765A">
        <w:rPr>
          <w:b/>
          <w:sz w:val="28"/>
          <w:szCs w:val="28"/>
        </w:rPr>
        <w:t xml:space="preserve">Solutions : </w:t>
      </w:r>
    </w:p>
    <w:p w:rsidR="00C92CC0" w:rsidRPr="008F765A" w:rsidRDefault="00C92CC0" w:rsidP="00C92CC0">
      <w:pPr>
        <w:pStyle w:val="Paragraphedeliste"/>
        <w:numPr>
          <w:ilvl w:val="0"/>
          <w:numId w:val="44"/>
        </w:numPr>
        <w:suppressAutoHyphens w:val="0"/>
        <w:spacing w:after="160" w:line="259" w:lineRule="auto"/>
        <w:rPr>
          <w:sz w:val="28"/>
          <w:szCs w:val="28"/>
        </w:rPr>
      </w:pPr>
      <w:r w:rsidRPr="008F765A">
        <w:rPr>
          <w:sz w:val="28"/>
          <w:szCs w:val="28"/>
        </w:rPr>
        <w:t xml:space="preserve">Echanges entre écoles : lycées professionnels, écoles supérieures, universités, … </w:t>
      </w:r>
    </w:p>
    <w:p w:rsidR="00C92CC0" w:rsidRPr="008F765A" w:rsidRDefault="00C92CC0" w:rsidP="00C92CC0">
      <w:pPr>
        <w:pStyle w:val="Paragraphedeliste"/>
        <w:numPr>
          <w:ilvl w:val="1"/>
          <w:numId w:val="44"/>
        </w:numPr>
        <w:rPr>
          <w:sz w:val="28"/>
          <w:szCs w:val="28"/>
        </w:rPr>
      </w:pPr>
      <w:r w:rsidRPr="008F765A">
        <w:rPr>
          <w:sz w:val="28"/>
          <w:szCs w:val="28"/>
        </w:rPr>
        <w:t xml:space="preserve">Car beaucoup de gens, de milieux professionnels, ignorent l’étranger. </w:t>
      </w:r>
    </w:p>
    <w:p w:rsidR="00C92CC0" w:rsidRPr="008F765A" w:rsidRDefault="00C92CC0" w:rsidP="00C92CC0">
      <w:pPr>
        <w:pStyle w:val="Paragraphedeliste"/>
        <w:rPr>
          <w:sz w:val="28"/>
          <w:szCs w:val="28"/>
        </w:rPr>
      </w:pPr>
    </w:p>
    <w:p w:rsidR="00C92CC0" w:rsidRPr="008F765A" w:rsidRDefault="00C92CC0" w:rsidP="00C92CC0">
      <w:pPr>
        <w:pStyle w:val="Paragraphedeliste"/>
        <w:numPr>
          <w:ilvl w:val="0"/>
          <w:numId w:val="44"/>
        </w:numPr>
        <w:suppressAutoHyphens w:val="0"/>
        <w:spacing w:after="160" w:line="259" w:lineRule="auto"/>
        <w:rPr>
          <w:sz w:val="28"/>
          <w:szCs w:val="28"/>
        </w:rPr>
      </w:pPr>
      <w:r w:rsidRPr="008F765A">
        <w:rPr>
          <w:sz w:val="28"/>
          <w:szCs w:val="28"/>
        </w:rPr>
        <w:t xml:space="preserve">Valorisation de réalisations aidées par l’Europe ; dans les médias, via les politiques (y compris localement). </w:t>
      </w:r>
    </w:p>
    <w:p w:rsidR="00C92CC0" w:rsidRPr="008F765A" w:rsidRDefault="00C92CC0" w:rsidP="00C92CC0">
      <w:pPr>
        <w:pStyle w:val="Paragraphedeliste"/>
        <w:numPr>
          <w:ilvl w:val="1"/>
          <w:numId w:val="44"/>
        </w:numPr>
        <w:rPr>
          <w:sz w:val="28"/>
          <w:szCs w:val="28"/>
        </w:rPr>
      </w:pPr>
      <w:r w:rsidRPr="008F765A">
        <w:rPr>
          <w:sz w:val="28"/>
          <w:szCs w:val="28"/>
        </w:rPr>
        <w:t xml:space="preserve">Car l’Europe est trop souvent présentée comme source d’inconvénients. </w:t>
      </w:r>
    </w:p>
    <w:p w:rsidR="00C92CC0" w:rsidRPr="008F765A" w:rsidRDefault="00C92CC0" w:rsidP="00C92CC0">
      <w:pPr>
        <w:pStyle w:val="Paragraphedeliste"/>
        <w:rPr>
          <w:sz w:val="28"/>
          <w:szCs w:val="28"/>
        </w:rPr>
      </w:pPr>
    </w:p>
    <w:p w:rsidR="00C92CC0" w:rsidRPr="008F765A" w:rsidRDefault="00C92CC0" w:rsidP="00C92CC0">
      <w:pPr>
        <w:pStyle w:val="Paragraphedeliste"/>
        <w:numPr>
          <w:ilvl w:val="0"/>
          <w:numId w:val="44"/>
        </w:numPr>
        <w:suppressAutoHyphens w:val="0"/>
        <w:spacing w:after="160" w:line="259" w:lineRule="auto"/>
        <w:rPr>
          <w:sz w:val="28"/>
          <w:szCs w:val="28"/>
        </w:rPr>
      </w:pPr>
      <w:r w:rsidRPr="008F765A">
        <w:rPr>
          <w:sz w:val="28"/>
          <w:szCs w:val="28"/>
        </w:rPr>
        <w:lastRenderedPageBreak/>
        <w:t xml:space="preserve">Affiner une identité européenne ; connaitre nos députés européens. </w:t>
      </w:r>
    </w:p>
    <w:p w:rsidR="00C92CC0" w:rsidRPr="008F765A" w:rsidRDefault="00C92CC0" w:rsidP="00C92CC0">
      <w:pPr>
        <w:pStyle w:val="Paragraphedeliste"/>
        <w:rPr>
          <w:sz w:val="28"/>
          <w:szCs w:val="28"/>
        </w:rPr>
      </w:pPr>
    </w:p>
    <w:p w:rsidR="00C92CC0" w:rsidRPr="008F765A" w:rsidRDefault="00C92CC0" w:rsidP="00C92CC0">
      <w:pPr>
        <w:pStyle w:val="Paragraphedeliste"/>
        <w:numPr>
          <w:ilvl w:val="0"/>
          <w:numId w:val="44"/>
        </w:numPr>
        <w:suppressAutoHyphens w:val="0"/>
        <w:spacing w:after="160" w:line="259" w:lineRule="auto"/>
        <w:rPr>
          <w:sz w:val="28"/>
          <w:szCs w:val="28"/>
        </w:rPr>
      </w:pPr>
      <w:r w:rsidRPr="008F765A">
        <w:rPr>
          <w:sz w:val="28"/>
          <w:szCs w:val="28"/>
        </w:rPr>
        <w:t>Elire un président de l’Europe</w:t>
      </w:r>
    </w:p>
    <w:p w:rsidR="00C92CC0" w:rsidRPr="008F765A" w:rsidRDefault="00C92CC0" w:rsidP="00C92CC0">
      <w:pPr>
        <w:pStyle w:val="Paragraphedeliste"/>
        <w:numPr>
          <w:ilvl w:val="0"/>
          <w:numId w:val="44"/>
        </w:numPr>
        <w:rPr>
          <w:sz w:val="28"/>
          <w:szCs w:val="28"/>
        </w:rPr>
      </w:pPr>
      <w:r w:rsidRPr="008F765A">
        <w:rPr>
          <w:sz w:val="28"/>
          <w:szCs w:val="28"/>
        </w:rPr>
        <w:t xml:space="preserve">Car importance symbolique d’un représentant de l’Union. </w:t>
      </w:r>
    </w:p>
    <w:p w:rsidR="00C92CC0" w:rsidRPr="008F765A" w:rsidRDefault="00C92CC0" w:rsidP="00C92CC0">
      <w:pPr>
        <w:pStyle w:val="Paragraphedeliste"/>
        <w:numPr>
          <w:ilvl w:val="0"/>
          <w:numId w:val="44"/>
        </w:numPr>
        <w:suppressAutoHyphens w:val="0"/>
        <w:spacing w:after="160" w:line="259" w:lineRule="auto"/>
        <w:rPr>
          <w:sz w:val="28"/>
          <w:szCs w:val="28"/>
        </w:rPr>
      </w:pPr>
      <w:r w:rsidRPr="008F765A">
        <w:rPr>
          <w:sz w:val="28"/>
          <w:szCs w:val="28"/>
        </w:rPr>
        <w:t xml:space="preserve">Faire une chaîne de TV « Europe », du genre Arte. </w:t>
      </w:r>
    </w:p>
    <w:p w:rsidR="00C92CC0" w:rsidRPr="008F765A" w:rsidRDefault="00C92CC0" w:rsidP="00C92CC0">
      <w:pPr>
        <w:pStyle w:val="Paragraphedeliste"/>
        <w:numPr>
          <w:ilvl w:val="1"/>
          <w:numId w:val="44"/>
        </w:numPr>
        <w:rPr>
          <w:sz w:val="28"/>
          <w:szCs w:val="28"/>
        </w:rPr>
      </w:pPr>
      <w:r w:rsidRPr="008F765A">
        <w:rPr>
          <w:sz w:val="28"/>
          <w:szCs w:val="28"/>
        </w:rPr>
        <w:t xml:space="preserve">Pour connaitre mieux les institutions, les réalisations des autres pays d’Europe. </w:t>
      </w:r>
    </w:p>
    <w:p w:rsidR="00C92CC0" w:rsidRPr="008F765A" w:rsidRDefault="00C92CC0" w:rsidP="00C92CC0">
      <w:pPr>
        <w:pStyle w:val="Paragraphedeliste"/>
        <w:ind w:left="1440"/>
        <w:rPr>
          <w:sz w:val="28"/>
          <w:szCs w:val="28"/>
        </w:rPr>
      </w:pPr>
    </w:p>
    <w:p w:rsidR="00C92CC0" w:rsidRPr="008F765A" w:rsidRDefault="00C92CC0" w:rsidP="00C92CC0">
      <w:pPr>
        <w:pStyle w:val="Paragraphedeliste"/>
        <w:ind w:left="0"/>
        <w:rPr>
          <w:sz w:val="28"/>
          <w:szCs w:val="28"/>
        </w:rPr>
      </w:pPr>
      <w:r w:rsidRPr="008F765A">
        <w:rPr>
          <w:b/>
          <w:sz w:val="28"/>
          <w:szCs w:val="28"/>
        </w:rPr>
        <w:t>Défis</w:t>
      </w:r>
    </w:p>
    <w:p w:rsidR="00C92CC0" w:rsidRPr="008F765A" w:rsidRDefault="00C92CC0" w:rsidP="00C92CC0">
      <w:pPr>
        <w:pStyle w:val="Paragraphedeliste"/>
        <w:rPr>
          <w:sz w:val="28"/>
          <w:szCs w:val="28"/>
        </w:rPr>
      </w:pPr>
    </w:p>
    <w:p w:rsidR="00C92CC0" w:rsidRPr="008F765A" w:rsidRDefault="00C92CC0" w:rsidP="00C92CC0">
      <w:pPr>
        <w:pStyle w:val="Paragraphedeliste"/>
        <w:numPr>
          <w:ilvl w:val="0"/>
          <w:numId w:val="45"/>
        </w:numPr>
        <w:ind w:left="709"/>
        <w:rPr>
          <w:sz w:val="28"/>
          <w:szCs w:val="28"/>
        </w:rPr>
      </w:pPr>
      <w:r w:rsidRPr="008F765A">
        <w:rPr>
          <w:sz w:val="28"/>
          <w:szCs w:val="28"/>
        </w:rPr>
        <w:t xml:space="preserve">Les nationalismes en progression. </w:t>
      </w:r>
    </w:p>
    <w:p w:rsidR="00C92CC0" w:rsidRPr="008F765A" w:rsidRDefault="00C92CC0" w:rsidP="00C92CC0">
      <w:pPr>
        <w:pStyle w:val="Paragraphedeliste"/>
        <w:numPr>
          <w:ilvl w:val="0"/>
          <w:numId w:val="45"/>
        </w:numPr>
        <w:ind w:left="709"/>
        <w:rPr>
          <w:sz w:val="28"/>
          <w:szCs w:val="28"/>
        </w:rPr>
      </w:pPr>
      <w:r w:rsidRPr="008F765A">
        <w:rPr>
          <w:sz w:val="28"/>
          <w:szCs w:val="28"/>
        </w:rPr>
        <w:t xml:space="preserve">Car les peurs, plus ou moins imaginaires, se développent, d’autant plus… que l’on est en sécurité ! </w:t>
      </w:r>
    </w:p>
    <w:p w:rsidR="00C92CC0" w:rsidRPr="008F765A" w:rsidRDefault="00C92CC0" w:rsidP="00C92CC0">
      <w:pPr>
        <w:ind w:left="709"/>
        <w:rPr>
          <w:sz w:val="28"/>
          <w:szCs w:val="28"/>
        </w:rPr>
      </w:pPr>
    </w:p>
    <w:p w:rsidR="001472E1" w:rsidRPr="008F765A" w:rsidRDefault="001472E1" w:rsidP="001472E1">
      <w:pPr>
        <w:suppressAutoHyphens w:val="0"/>
        <w:spacing w:after="200" w:line="276" w:lineRule="auto"/>
        <w:jc w:val="both"/>
        <w:rPr>
          <w:rFonts w:cs="Times New Roman"/>
          <w:sz w:val="28"/>
          <w:szCs w:val="28"/>
        </w:rPr>
      </w:pPr>
    </w:p>
    <w:p w:rsidR="001472E1" w:rsidRPr="008F765A" w:rsidRDefault="001472E1">
      <w:pPr>
        <w:jc w:val="both"/>
        <w:rPr>
          <w:b/>
          <w:sz w:val="28"/>
          <w:szCs w:val="28"/>
        </w:rPr>
      </w:pPr>
    </w:p>
    <w:sectPr w:rsidR="001472E1" w:rsidRPr="008F765A" w:rsidSect="00C64683">
      <w:pgSz w:w="11906" w:h="16838"/>
      <w:pgMar w:top="1417" w:right="1274" w:bottom="751" w:left="993"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OpenSymbol"/>
        <w:lang w:val="fr-FR"/>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lang w:val="fr-FR"/>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lang w:val="fr-FR"/>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3"/>
    <w:multiLevelType w:val="multilevel"/>
    <w:tmpl w:val="00000003"/>
    <w:name w:val="WW8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9"/>
    <w:lvl w:ilvl="0">
      <w:start w:val="1"/>
      <w:numFmt w:val="bullet"/>
      <w:lvlText w:val=""/>
      <w:lvlJc w:val="left"/>
      <w:pPr>
        <w:tabs>
          <w:tab w:val="num" w:pos="0"/>
        </w:tabs>
        <w:ind w:left="720" w:hanging="360"/>
      </w:pPr>
      <w:rPr>
        <w:rFonts w:ascii="Wingdings" w:hAnsi="Wingdings"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lang w:val="fr-FR"/>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lang w:val="fr-FR"/>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1080"/>
        </w:tabs>
        <w:ind w:left="1080" w:hanging="360"/>
      </w:pPr>
      <w:rPr>
        <w:rFonts w:ascii="Wingdings" w:hAnsi="Wingdings" w:cs="OpenSymbol"/>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8">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09C73637"/>
    <w:multiLevelType w:val="hybridMultilevel"/>
    <w:tmpl w:val="1E169D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09D5746A"/>
    <w:multiLevelType w:val="hybridMultilevel"/>
    <w:tmpl w:val="3B98B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A6D2B49"/>
    <w:multiLevelType w:val="hybridMultilevel"/>
    <w:tmpl w:val="7FCE9BB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0F71250B"/>
    <w:multiLevelType w:val="multilevel"/>
    <w:tmpl w:val="A8F0A94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11C44DD8"/>
    <w:multiLevelType w:val="hybridMultilevel"/>
    <w:tmpl w:val="2A844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4C634AB"/>
    <w:multiLevelType w:val="hybridMultilevel"/>
    <w:tmpl w:val="98D4A6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5510C3A"/>
    <w:multiLevelType w:val="hybridMultilevel"/>
    <w:tmpl w:val="FBFC77DC"/>
    <w:lvl w:ilvl="0" w:tplc="040C000B">
      <w:start w:val="1"/>
      <w:numFmt w:val="bullet"/>
      <w:lvlText w:val=""/>
      <w:lvlJc w:val="left"/>
      <w:pPr>
        <w:ind w:left="720" w:hanging="360"/>
      </w:pPr>
      <w:rPr>
        <w:rFonts w:ascii="Wingdings" w:hAnsi="Wingdings" w:hint="default"/>
      </w:rPr>
    </w:lvl>
    <w:lvl w:ilvl="1" w:tplc="A4FE28D8">
      <w:numFmt w:val="bullet"/>
      <w:lvlText w:val="-"/>
      <w:lvlJc w:val="left"/>
      <w:pPr>
        <w:ind w:left="1440" w:hanging="360"/>
      </w:pPr>
      <w:rPr>
        <w:rFonts w:ascii="Times New Roman" w:eastAsia="SimSu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55E5D27"/>
    <w:multiLevelType w:val="hybridMultilevel"/>
    <w:tmpl w:val="DBCE12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28E45C78"/>
    <w:multiLevelType w:val="hybridMultilevel"/>
    <w:tmpl w:val="7FE27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169555F"/>
    <w:multiLevelType w:val="hybridMultilevel"/>
    <w:tmpl w:val="BF828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126EB3"/>
    <w:multiLevelType w:val="hybridMultilevel"/>
    <w:tmpl w:val="3704F66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6707741"/>
    <w:multiLevelType w:val="hybridMultilevel"/>
    <w:tmpl w:val="55F88124"/>
    <w:lvl w:ilvl="0" w:tplc="CA50E5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A80728"/>
    <w:multiLevelType w:val="hybridMultilevel"/>
    <w:tmpl w:val="00309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A927B6B"/>
    <w:multiLevelType w:val="hybridMultilevel"/>
    <w:tmpl w:val="11F41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04F3870"/>
    <w:multiLevelType w:val="hybridMultilevel"/>
    <w:tmpl w:val="A4667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397931"/>
    <w:multiLevelType w:val="multilevel"/>
    <w:tmpl w:val="24DEAA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
    <w:nsid w:val="59205C60"/>
    <w:multiLevelType w:val="hybridMultilevel"/>
    <w:tmpl w:val="4D588170"/>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6">
    <w:nsid w:val="5A647612"/>
    <w:multiLevelType w:val="hybridMultilevel"/>
    <w:tmpl w:val="CDCA5AB0"/>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5EC5D29"/>
    <w:multiLevelType w:val="hybridMultilevel"/>
    <w:tmpl w:val="82CC34A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9755E1"/>
    <w:multiLevelType w:val="hybridMultilevel"/>
    <w:tmpl w:val="0C126C4E"/>
    <w:lvl w:ilvl="0" w:tplc="76E24570">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C62801"/>
    <w:multiLevelType w:val="hybridMultilevel"/>
    <w:tmpl w:val="308824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951DC2"/>
    <w:multiLevelType w:val="hybridMultilevel"/>
    <w:tmpl w:val="BE901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D12C27"/>
    <w:multiLevelType w:val="hybridMultilevel"/>
    <w:tmpl w:val="41384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5350BC"/>
    <w:multiLevelType w:val="hybridMultilevel"/>
    <w:tmpl w:val="14F442A0"/>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3">
    <w:nsid w:val="7D125DB4"/>
    <w:multiLevelType w:val="hybridMultilevel"/>
    <w:tmpl w:val="F716B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5C476C"/>
    <w:multiLevelType w:val="hybridMultilevel"/>
    <w:tmpl w:val="89BED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43"/>
  </w:num>
  <w:num w:numId="21">
    <w:abstractNumId w:val="19"/>
  </w:num>
  <w:num w:numId="22">
    <w:abstractNumId w:val="34"/>
  </w:num>
  <w:num w:numId="23">
    <w:abstractNumId w:val="22"/>
  </w:num>
  <w:num w:numId="24">
    <w:abstractNumId w:val="32"/>
  </w:num>
  <w:num w:numId="25">
    <w:abstractNumId w:val="27"/>
  </w:num>
  <w:num w:numId="26">
    <w:abstractNumId w:val="30"/>
  </w:num>
  <w:num w:numId="27">
    <w:abstractNumId w:val="29"/>
  </w:num>
  <w:num w:numId="28">
    <w:abstractNumId w:val="25"/>
  </w:num>
  <w:num w:numId="29">
    <w:abstractNumId w:val="33"/>
  </w:num>
  <w:num w:numId="30">
    <w:abstractNumId w:val="23"/>
  </w:num>
  <w:num w:numId="31">
    <w:abstractNumId w:val="35"/>
  </w:num>
  <w:num w:numId="32">
    <w:abstractNumId w:val="44"/>
  </w:num>
  <w:num w:numId="33">
    <w:abstractNumId w:val="40"/>
  </w:num>
  <w:num w:numId="34">
    <w:abstractNumId w:val="24"/>
  </w:num>
  <w:num w:numId="35">
    <w:abstractNumId w:val="31"/>
  </w:num>
  <w:num w:numId="36">
    <w:abstractNumId w:val="41"/>
  </w:num>
  <w:num w:numId="37">
    <w:abstractNumId w:val="39"/>
  </w:num>
  <w:num w:numId="38">
    <w:abstractNumId w:val="42"/>
  </w:num>
  <w:num w:numId="39">
    <w:abstractNumId w:val="36"/>
  </w:num>
  <w:num w:numId="40">
    <w:abstractNumId w:val="20"/>
  </w:num>
  <w:num w:numId="41">
    <w:abstractNumId w:val="38"/>
  </w:num>
  <w:num w:numId="42">
    <w:abstractNumId w:val="26"/>
  </w:num>
  <w:num w:numId="43">
    <w:abstractNumId w:val="28"/>
  </w:num>
  <w:num w:numId="44">
    <w:abstractNumId w:val="3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B8"/>
    <w:rsid w:val="0000730C"/>
    <w:rsid w:val="000B5F92"/>
    <w:rsid w:val="001472E1"/>
    <w:rsid w:val="002B5DB8"/>
    <w:rsid w:val="003D0300"/>
    <w:rsid w:val="00435E84"/>
    <w:rsid w:val="004A299E"/>
    <w:rsid w:val="004B1490"/>
    <w:rsid w:val="004D42AB"/>
    <w:rsid w:val="007C562B"/>
    <w:rsid w:val="00830936"/>
    <w:rsid w:val="00883671"/>
    <w:rsid w:val="008F765A"/>
    <w:rsid w:val="00A06A5F"/>
    <w:rsid w:val="00C64505"/>
    <w:rsid w:val="00C64683"/>
    <w:rsid w:val="00C92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SimSun" w:cs="Ari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OpenSymbol"/>
      <w:lang w:val="fr-FR"/>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lang w:val="fr-FR"/>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lang w:val="fr-FR"/>
    </w:rPr>
  </w:style>
  <w:style w:type="character" w:customStyle="1" w:styleId="WW8Num4z1">
    <w:name w:val="WW8Num4z1"/>
    <w:rPr>
      <w:rFonts w:ascii="OpenSymbol" w:hAnsi="OpenSymbol" w:cs="OpenSymbol"/>
    </w:rPr>
  </w:style>
  <w:style w:type="character" w:customStyle="1" w:styleId="WW8Num5z0">
    <w:name w:val="WW8Num5z0"/>
    <w:rPr>
      <w:rFonts w:ascii="Symbol" w:hAnsi="Symbol" w:cs="Symbol"/>
      <w:lang w:val="fr-FR"/>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lang w:val="fr-FR"/>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lang w:val="fr-FR"/>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OpenSymbol"/>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lang w:val="fr-FR"/>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lang w:val="fr-FR"/>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lang w:val="fr-FR"/>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lang w:val="fr-FR"/>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Symbol"/>
      <w:lang w:val="fr-FR"/>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lang w:val="fr-FR"/>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lang w:val="fr-FR"/>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Policepardfaut1">
    <w:name w:val="Police par défau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OpenSymbol" w:cs="OpenSymbol"/>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eastAsia="OpenSymbol" w:cs="OpenSymbol"/>
    </w:rP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Lgende2">
    <w:name w:val="Légende2"/>
    <w:basedOn w:val="Normal"/>
    <w:pPr>
      <w:suppressLineNumbers/>
      <w:spacing w:before="120" w:after="120"/>
    </w:pPr>
    <w:rPr>
      <w:i/>
      <w:iCs/>
    </w:rPr>
  </w:style>
  <w:style w:type="paragraph" w:customStyle="1" w:styleId="Paragraphedeliste1">
    <w:name w:val="Paragraphe de liste1"/>
    <w:basedOn w:val="Normal"/>
    <w:pPr>
      <w:ind w:left="720"/>
    </w:pPr>
  </w:style>
  <w:style w:type="paragraph" w:styleId="NormalWeb">
    <w:name w:val="Normal (Web)"/>
    <w:basedOn w:val="Normal"/>
    <w:uiPriority w:val="99"/>
    <w:semiHidden/>
    <w:unhideWhenUsed/>
    <w:rsid w:val="00C64505"/>
    <w:pPr>
      <w:suppressAutoHyphens w:val="0"/>
      <w:spacing w:before="100" w:beforeAutospacing="1" w:after="100" w:afterAutospacing="1" w:line="240" w:lineRule="auto"/>
    </w:pPr>
    <w:rPr>
      <w:rFonts w:eastAsia="Times New Roman" w:cs="Times New Roman"/>
      <w:kern w:val="0"/>
      <w:lang w:eastAsia="fr-FR" w:bidi="ar-SA"/>
    </w:rPr>
  </w:style>
  <w:style w:type="paragraph" w:styleId="Paragraphedeliste">
    <w:name w:val="List Paragraph"/>
    <w:basedOn w:val="Normal"/>
    <w:uiPriority w:val="34"/>
    <w:qFormat/>
    <w:rsid w:val="00C64505"/>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SimSun" w:cs="Ari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OpenSymbol"/>
      <w:lang w:val="fr-FR"/>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lang w:val="fr-FR"/>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lang w:val="fr-FR"/>
    </w:rPr>
  </w:style>
  <w:style w:type="character" w:customStyle="1" w:styleId="WW8Num4z1">
    <w:name w:val="WW8Num4z1"/>
    <w:rPr>
      <w:rFonts w:ascii="OpenSymbol" w:hAnsi="OpenSymbol" w:cs="OpenSymbol"/>
    </w:rPr>
  </w:style>
  <w:style w:type="character" w:customStyle="1" w:styleId="WW8Num5z0">
    <w:name w:val="WW8Num5z0"/>
    <w:rPr>
      <w:rFonts w:ascii="Symbol" w:hAnsi="Symbol" w:cs="Symbol"/>
      <w:lang w:val="fr-FR"/>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lang w:val="fr-FR"/>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lang w:val="fr-FR"/>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OpenSymbol"/>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lang w:val="fr-FR"/>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lang w:val="fr-FR"/>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lang w:val="fr-FR"/>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lang w:val="fr-FR"/>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Symbol"/>
      <w:lang w:val="fr-FR"/>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lang w:val="fr-FR"/>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lang w:val="fr-FR"/>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Policepardfaut1">
    <w:name w:val="Police par défau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OpenSymbol" w:cs="OpenSymbol"/>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eastAsia="OpenSymbol" w:cs="OpenSymbol"/>
    </w:rP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Lgende2">
    <w:name w:val="Légende2"/>
    <w:basedOn w:val="Normal"/>
    <w:pPr>
      <w:suppressLineNumbers/>
      <w:spacing w:before="120" w:after="120"/>
    </w:pPr>
    <w:rPr>
      <w:i/>
      <w:iCs/>
    </w:rPr>
  </w:style>
  <w:style w:type="paragraph" w:customStyle="1" w:styleId="Paragraphedeliste1">
    <w:name w:val="Paragraphe de liste1"/>
    <w:basedOn w:val="Normal"/>
    <w:pPr>
      <w:ind w:left="720"/>
    </w:pPr>
  </w:style>
  <w:style w:type="paragraph" w:styleId="NormalWeb">
    <w:name w:val="Normal (Web)"/>
    <w:basedOn w:val="Normal"/>
    <w:uiPriority w:val="99"/>
    <w:semiHidden/>
    <w:unhideWhenUsed/>
    <w:rsid w:val="00C64505"/>
    <w:pPr>
      <w:suppressAutoHyphens w:val="0"/>
      <w:spacing w:before="100" w:beforeAutospacing="1" w:after="100" w:afterAutospacing="1" w:line="240" w:lineRule="auto"/>
    </w:pPr>
    <w:rPr>
      <w:rFonts w:eastAsia="Times New Roman" w:cs="Times New Roman"/>
      <w:kern w:val="0"/>
      <w:lang w:eastAsia="fr-FR" w:bidi="ar-SA"/>
    </w:rPr>
  </w:style>
  <w:style w:type="paragraph" w:styleId="Paragraphedeliste">
    <w:name w:val="List Paragraph"/>
    <w:basedOn w:val="Normal"/>
    <w:uiPriority w:val="34"/>
    <w:qFormat/>
    <w:rsid w:val="00C6450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899">
      <w:bodyDiv w:val="1"/>
      <w:marLeft w:val="0"/>
      <w:marRight w:val="0"/>
      <w:marTop w:val="0"/>
      <w:marBottom w:val="0"/>
      <w:divBdr>
        <w:top w:val="none" w:sz="0" w:space="0" w:color="auto"/>
        <w:left w:val="none" w:sz="0" w:space="0" w:color="auto"/>
        <w:bottom w:val="none" w:sz="0" w:space="0" w:color="auto"/>
        <w:right w:val="none" w:sz="0" w:space="0" w:color="auto"/>
      </w:divBdr>
    </w:div>
    <w:div w:id="511720495">
      <w:bodyDiv w:val="1"/>
      <w:marLeft w:val="0"/>
      <w:marRight w:val="0"/>
      <w:marTop w:val="0"/>
      <w:marBottom w:val="0"/>
      <w:divBdr>
        <w:top w:val="none" w:sz="0" w:space="0" w:color="auto"/>
        <w:left w:val="none" w:sz="0" w:space="0" w:color="auto"/>
        <w:bottom w:val="none" w:sz="0" w:space="0" w:color="auto"/>
        <w:right w:val="none" w:sz="0" w:space="0" w:color="auto"/>
      </w:divBdr>
    </w:div>
    <w:div w:id="969868021">
      <w:bodyDiv w:val="1"/>
      <w:marLeft w:val="0"/>
      <w:marRight w:val="0"/>
      <w:marTop w:val="0"/>
      <w:marBottom w:val="0"/>
      <w:divBdr>
        <w:top w:val="none" w:sz="0" w:space="0" w:color="auto"/>
        <w:left w:val="none" w:sz="0" w:space="0" w:color="auto"/>
        <w:bottom w:val="none" w:sz="0" w:space="0" w:color="auto"/>
        <w:right w:val="none" w:sz="0" w:space="0" w:color="auto"/>
      </w:divBdr>
    </w:div>
    <w:div w:id="20152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becouse</dc:creator>
  <cp:lastModifiedBy>Jacques</cp:lastModifiedBy>
  <cp:revision>2</cp:revision>
  <cp:lastPrinted>1900-12-31T23:00:00Z</cp:lastPrinted>
  <dcterms:created xsi:type="dcterms:W3CDTF">2018-11-06T16:19:00Z</dcterms:created>
  <dcterms:modified xsi:type="dcterms:W3CDTF">2018-11-06T16:19:00Z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